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2072CCC" w:rsidR="00970BDC" w:rsidRPr="00A43BD6" w:rsidRDefault="00BC4694">
      <w:pPr>
        <w:spacing w:before="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3BD6">
        <w:rPr>
          <w:rFonts w:asciiTheme="minorHAnsi" w:hAnsiTheme="minorHAnsi" w:cstheme="minorHAnsi"/>
          <w:b/>
          <w:sz w:val="24"/>
          <w:szCs w:val="24"/>
        </w:rPr>
        <w:t xml:space="preserve">DICHIARAZIONE DI </w:t>
      </w:r>
      <w:r w:rsidR="00843391" w:rsidRPr="00A43BD6">
        <w:rPr>
          <w:rFonts w:asciiTheme="minorHAnsi" w:hAnsiTheme="minorHAnsi" w:cstheme="minorHAnsi"/>
          <w:b/>
          <w:sz w:val="24"/>
          <w:szCs w:val="24"/>
        </w:rPr>
        <w:t>STUDENTI/STUDENTESSE IN MOBILITÀ INTERNAZIONALE</w:t>
      </w:r>
    </w:p>
    <w:p w14:paraId="3DEEE56B" w14:textId="4F4D6A59" w:rsidR="00BC4694" w:rsidRPr="00A43BD6" w:rsidRDefault="00BC4694" w:rsidP="00BC4694">
      <w:pPr>
        <w:spacing w:before="0"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>ai sensi e per gli effetti di cui agli artt. 46 e 47 del D.P.R. n. 445/2000</w:t>
      </w:r>
    </w:p>
    <w:p w14:paraId="00000003" w14:textId="008C9712" w:rsidR="00970BDC" w:rsidRPr="00A43BD6" w:rsidRDefault="00843391" w:rsidP="00C90196">
      <w:pPr>
        <w:spacing w:before="24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 xml:space="preserve">Il/La sottoscritto/a </w:t>
      </w:r>
      <w:r w:rsidR="00313D09" w:rsidRPr="00A43BD6">
        <w:rPr>
          <w:rFonts w:asciiTheme="minorHAnsi" w:hAnsiTheme="minorHAnsi" w:cstheme="minorHAnsi"/>
          <w:sz w:val="24"/>
          <w:szCs w:val="24"/>
        </w:rPr>
        <w:t>______________________________________________________________</w:t>
      </w:r>
      <w:r w:rsidR="00F7658B" w:rsidRPr="00A43BD6">
        <w:rPr>
          <w:rFonts w:asciiTheme="minorHAnsi" w:hAnsiTheme="minorHAnsi" w:cstheme="minorHAnsi"/>
          <w:sz w:val="24"/>
          <w:szCs w:val="24"/>
        </w:rPr>
        <w:t>,</w:t>
      </w:r>
      <w:r w:rsidRPr="00A43BD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04" w14:textId="3C879F6F" w:rsidR="00970BDC" w:rsidRPr="00A43BD6" w:rsidRDefault="00F7658B" w:rsidP="00DF5372">
      <w:pPr>
        <w:spacing w:before="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>i</w:t>
      </w:r>
      <w:r w:rsidR="00843391" w:rsidRPr="00A43BD6">
        <w:rPr>
          <w:rFonts w:asciiTheme="minorHAnsi" w:hAnsiTheme="minorHAnsi" w:cstheme="minorHAnsi"/>
          <w:sz w:val="24"/>
          <w:szCs w:val="24"/>
        </w:rPr>
        <w:t xml:space="preserve">scritto/a al Corso di </w:t>
      </w:r>
      <w:r w:rsidR="00313D09" w:rsidRPr="00A43BD6">
        <w:rPr>
          <w:rFonts w:asciiTheme="minorHAnsi" w:hAnsiTheme="minorHAnsi" w:cstheme="minorHAnsi"/>
          <w:sz w:val="24"/>
          <w:szCs w:val="24"/>
        </w:rPr>
        <w:t>_____________________________________________________________</w:t>
      </w:r>
    </w:p>
    <w:p w14:paraId="00000005" w14:textId="77777777" w:rsidR="00970BDC" w:rsidRPr="00A43BD6" w:rsidRDefault="00843391" w:rsidP="00DF5372">
      <w:pPr>
        <w:spacing w:before="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>della Scuola Normale Superiore, con sede in Pisa nella Piazza dei Cavalieri, n. 7.</w:t>
      </w:r>
    </w:p>
    <w:p w14:paraId="00000007" w14:textId="0035F011" w:rsidR="00970BDC" w:rsidRPr="00A43BD6" w:rsidRDefault="00843391" w:rsidP="00DF5372">
      <w:pPr>
        <w:spacing w:before="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>Con riferimento all’avvio della</w:t>
      </w:r>
      <w:r w:rsidR="00F5228D" w:rsidRPr="00A43BD6">
        <w:rPr>
          <w:rFonts w:asciiTheme="minorHAnsi" w:hAnsiTheme="minorHAnsi" w:cstheme="minorHAnsi"/>
          <w:sz w:val="24"/>
          <w:szCs w:val="24"/>
        </w:rPr>
        <w:t xml:space="preserve"> propria</w:t>
      </w:r>
      <w:r w:rsidRPr="00A43BD6">
        <w:rPr>
          <w:rFonts w:asciiTheme="minorHAnsi" w:hAnsiTheme="minorHAnsi" w:cstheme="minorHAnsi"/>
          <w:sz w:val="24"/>
          <w:szCs w:val="24"/>
        </w:rPr>
        <w:t xml:space="preserve"> </w:t>
      </w:r>
      <w:r w:rsidRPr="00A43BD6">
        <w:rPr>
          <w:rFonts w:asciiTheme="minorHAnsi" w:hAnsiTheme="minorHAnsi" w:cstheme="minorHAnsi"/>
          <w:b/>
          <w:sz w:val="24"/>
          <w:szCs w:val="24"/>
        </w:rPr>
        <w:t>mobilità internazionale</w:t>
      </w:r>
      <w:r w:rsidRPr="00A43BD6">
        <w:rPr>
          <w:rFonts w:asciiTheme="minorHAnsi" w:hAnsiTheme="minorHAnsi" w:cstheme="minorHAnsi"/>
          <w:sz w:val="24"/>
          <w:szCs w:val="24"/>
        </w:rPr>
        <w:t xml:space="preserve"> per: </w:t>
      </w:r>
    </w:p>
    <w:p w14:paraId="00000008" w14:textId="77777777" w:rsidR="00970BDC" w:rsidRPr="00A43BD6" w:rsidRDefault="00843391">
      <w:pPr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 xml:space="preserve">Erasmus+ Studio </w:t>
      </w:r>
    </w:p>
    <w:p w14:paraId="00000009" w14:textId="77777777" w:rsidR="00970BDC" w:rsidRPr="00A43BD6" w:rsidRDefault="00843391">
      <w:pPr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 xml:space="preserve">Erasmus+ Traineeship </w:t>
      </w:r>
    </w:p>
    <w:p w14:paraId="2E4AAF1E" w14:textId="77777777" w:rsidR="00214D85" w:rsidRDefault="00843391" w:rsidP="00214D85">
      <w:pPr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>Scambi</w:t>
      </w:r>
      <w:r w:rsidR="00A43BD6">
        <w:rPr>
          <w:rFonts w:asciiTheme="minorHAnsi" w:hAnsiTheme="minorHAnsi" w:cstheme="minorHAnsi"/>
          <w:sz w:val="24"/>
          <w:szCs w:val="24"/>
        </w:rPr>
        <w:t xml:space="preserve"> su base di accordi interateneo</w:t>
      </w:r>
      <w:r w:rsidR="00214D85" w:rsidRPr="00214D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0D" w14:textId="0BE96A74" w:rsidR="00970BDC" w:rsidRPr="00214D85" w:rsidRDefault="00214D85" w:rsidP="00214D85">
      <w:pPr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Corso intensivo di lingua straniera all’estero</w:t>
      </w:r>
    </w:p>
    <w:p w14:paraId="3AD6509F" w14:textId="72544029" w:rsidR="00BB34E9" w:rsidRPr="00A43BD6" w:rsidRDefault="00A054DF" w:rsidP="00A054DF">
      <w:pPr>
        <w:numPr>
          <w:ilvl w:val="0"/>
          <w:numId w:val="1"/>
        </w:numPr>
        <w:spacing w:before="0" w:after="12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 xml:space="preserve">Altro </w:t>
      </w:r>
      <w:r w:rsidR="002B779F" w:rsidRPr="00A43BD6">
        <w:rPr>
          <w:rFonts w:asciiTheme="minorHAnsi" w:hAnsiTheme="minorHAnsi" w:cstheme="minorHAnsi"/>
          <w:sz w:val="24"/>
          <w:szCs w:val="24"/>
        </w:rPr>
        <w:t>(specificare)</w:t>
      </w:r>
      <w:r w:rsidR="00DF5372" w:rsidRPr="00A43BD6">
        <w:rPr>
          <w:rFonts w:asciiTheme="minorHAnsi" w:hAnsiTheme="minorHAnsi" w:cstheme="minorHAnsi"/>
          <w:sz w:val="24"/>
          <w:szCs w:val="24"/>
        </w:rPr>
        <w:t xml:space="preserve"> </w:t>
      </w:r>
      <w:r w:rsidR="00313D09" w:rsidRPr="00A43BD6">
        <w:rPr>
          <w:rFonts w:asciiTheme="minorHAnsi" w:hAnsiTheme="minorHAnsi" w:cstheme="minorHAnsi"/>
          <w:sz w:val="24"/>
          <w:szCs w:val="24"/>
        </w:rPr>
        <w:t>___________________________________</w:t>
      </w:r>
      <w:r w:rsidR="00843391" w:rsidRPr="00A43BD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00000F" w14:textId="2D489D2A" w:rsidR="00970BDC" w:rsidRPr="00A43BD6" w:rsidRDefault="00DE5466" w:rsidP="00C90196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>Con partenza</w:t>
      </w:r>
      <w:r w:rsidR="00843391" w:rsidRPr="00A43BD6">
        <w:rPr>
          <w:rFonts w:asciiTheme="minorHAnsi" w:hAnsiTheme="minorHAnsi" w:cstheme="minorHAnsi"/>
          <w:sz w:val="24"/>
          <w:szCs w:val="24"/>
        </w:rPr>
        <w:t xml:space="preserve"> prevista il __/__/____ </w:t>
      </w:r>
      <w:r w:rsidRPr="00A43BD6">
        <w:rPr>
          <w:rFonts w:asciiTheme="minorHAnsi" w:hAnsiTheme="minorHAnsi" w:cstheme="minorHAnsi"/>
          <w:sz w:val="24"/>
          <w:szCs w:val="24"/>
        </w:rPr>
        <w:t>e rientro in Italia previsto i</w:t>
      </w:r>
      <w:r w:rsidR="00843391" w:rsidRPr="00A43BD6">
        <w:rPr>
          <w:rFonts w:asciiTheme="minorHAnsi" w:hAnsiTheme="minorHAnsi" w:cstheme="minorHAnsi"/>
          <w:sz w:val="24"/>
          <w:szCs w:val="24"/>
        </w:rPr>
        <w:t>l __/__/____</w:t>
      </w:r>
      <w:r w:rsidR="00214D85">
        <w:rPr>
          <w:rFonts w:asciiTheme="minorHAnsi" w:hAnsiTheme="minorHAnsi" w:cstheme="minorHAnsi"/>
          <w:sz w:val="24"/>
          <w:szCs w:val="24"/>
        </w:rPr>
        <w:t xml:space="preserve"> e destinazione __________________________________________________________ </w:t>
      </w:r>
      <w:r w:rsidR="00214D85">
        <w:rPr>
          <w:rFonts w:asciiTheme="minorHAnsi" w:hAnsiTheme="minorHAnsi" w:cstheme="minorHAnsi"/>
          <w:sz w:val="24"/>
          <w:szCs w:val="24"/>
        </w:rPr>
        <w:t>(</w:t>
      </w:r>
      <w:bookmarkStart w:id="0" w:name="_GoBack"/>
      <w:bookmarkEnd w:id="0"/>
      <w:r w:rsidR="00214D85">
        <w:rPr>
          <w:rFonts w:asciiTheme="minorHAnsi" w:hAnsiTheme="minorHAnsi" w:cstheme="minorHAnsi"/>
          <w:sz w:val="24"/>
          <w:szCs w:val="24"/>
        </w:rPr>
        <w:t>città e paese)</w:t>
      </w:r>
    </w:p>
    <w:p w14:paraId="32882848" w14:textId="77777777" w:rsidR="00706F17" w:rsidRPr="00A43BD6" w:rsidRDefault="00706F17" w:rsidP="00FF4B68">
      <w:pPr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00000011" w14:textId="564F8CBA" w:rsidR="00970BDC" w:rsidRPr="00A43BD6" w:rsidRDefault="00BC4694" w:rsidP="00FF4B68">
      <w:pPr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b/>
          <w:sz w:val="24"/>
          <w:szCs w:val="24"/>
          <w:u w:val="single"/>
        </w:rPr>
        <w:t>DICHIARA SOTTO LA PROPRIA RESPONSABILITÀ</w:t>
      </w:r>
      <w:r w:rsidRPr="00A43BD6">
        <w:rPr>
          <w:rFonts w:asciiTheme="minorHAnsi" w:hAnsiTheme="minorHAnsi" w:cstheme="minorHAnsi"/>
          <w:sz w:val="24"/>
          <w:szCs w:val="24"/>
        </w:rPr>
        <w:t>:</w:t>
      </w:r>
    </w:p>
    <w:p w14:paraId="44D68F0A" w14:textId="77777777" w:rsidR="00706F17" w:rsidRPr="00A43BD6" w:rsidRDefault="00706F17" w:rsidP="00FF4B68">
      <w:pPr>
        <w:spacing w:before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22A690A" w14:textId="55693B69" w:rsidR="006F36D3" w:rsidRPr="00A43BD6" w:rsidRDefault="00344BE0" w:rsidP="00A4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5" w:hanging="425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d</w:t>
      </w:r>
      <w:r w:rsidR="006F36D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i essere consapevole che le date di partenza e rientro sopra dichiarate saranno usate per attivare la polizza assicurativa sanitaria della Scuola valida all’estero</w:t>
      </w:r>
      <w:r w:rsidR="00D82E4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(si veda punto</w:t>
      </w:r>
      <w:r w:rsidR="0023058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A04421">
        <w:rPr>
          <w:rFonts w:asciiTheme="minorHAnsi" w:eastAsia="Calibri" w:hAnsiTheme="minorHAnsi" w:cstheme="minorHAnsi"/>
          <w:color w:val="000000"/>
          <w:sz w:val="24"/>
          <w:szCs w:val="24"/>
        </w:rPr>
        <w:t>g</w:t>
      </w:r>
      <w:r w:rsidR="00D82E4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)</w:t>
      </w:r>
      <w:r w:rsidR="002B764E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 di impegnars</w:t>
      </w:r>
      <w:r w:rsidR="00D82E4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i pertanto a comunicare tempestivamente ogni variazione delle stesse;</w:t>
      </w:r>
    </w:p>
    <w:p w14:paraId="5E7955BB" w14:textId="7747A7BA" w:rsidR="007A096A" w:rsidRPr="00A43BD6" w:rsidRDefault="00344BE0" w:rsidP="00A4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120"/>
        <w:ind w:left="425" w:hanging="425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c</w:t>
      </w:r>
      <w:r w:rsidR="002F2DB9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he </w:t>
      </w:r>
      <w:r w:rsidR="009D0B7B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si recherà in mobilità utilizzando </w:t>
      </w:r>
      <w:r w:rsidR="0051017A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il seguente</w:t>
      </w:r>
      <w:r w:rsidR="009D0B7B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mezzo di t</w:t>
      </w:r>
      <w:r w:rsidR="0023058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rasporto ______________________ </w:t>
      </w:r>
      <w:r w:rsidR="0051017A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(treno, aereo, ecc.);</w:t>
      </w:r>
    </w:p>
    <w:p w14:paraId="00000017" w14:textId="7DE2F0F0" w:rsidR="00970BDC" w:rsidRPr="00A04421" w:rsidRDefault="00843391" w:rsidP="00A43BD6">
      <w:pPr>
        <w:numPr>
          <w:ilvl w:val="0"/>
          <w:numId w:val="2"/>
        </w:numPr>
        <w:spacing w:before="0" w:after="120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04421">
        <w:rPr>
          <w:rFonts w:asciiTheme="minorHAnsi" w:eastAsia="Calibri" w:hAnsiTheme="minorHAnsi" w:cstheme="minorHAnsi"/>
          <w:sz w:val="24"/>
          <w:szCs w:val="24"/>
        </w:rPr>
        <w:t xml:space="preserve">di impegnarsi a restare costantemente aggiornato/a </w:t>
      </w:r>
      <w:r w:rsidR="00884D07" w:rsidRPr="00A04421">
        <w:rPr>
          <w:rFonts w:asciiTheme="minorHAnsi" w:eastAsia="Calibri" w:hAnsiTheme="minorHAnsi" w:cstheme="minorHAnsi"/>
          <w:sz w:val="24"/>
          <w:szCs w:val="24"/>
        </w:rPr>
        <w:t xml:space="preserve">su eventuali </w:t>
      </w:r>
      <w:r w:rsidR="001A6B71" w:rsidRPr="00A04421">
        <w:rPr>
          <w:rFonts w:asciiTheme="minorHAnsi" w:eastAsia="Calibri" w:hAnsiTheme="minorHAnsi" w:cstheme="minorHAnsi"/>
          <w:sz w:val="24"/>
          <w:szCs w:val="24"/>
        </w:rPr>
        <w:t>limitazioni</w:t>
      </w:r>
      <w:r w:rsidR="00513A8C" w:rsidRPr="00A04421">
        <w:rPr>
          <w:rFonts w:asciiTheme="minorHAnsi" w:eastAsia="Calibri" w:hAnsiTheme="minorHAnsi" w:cstheme="minorHAnsi"/>
          <w:sz w:val="24"/>
          <w:szCs w:val="24"/>
        </w:rPr>
        <w:t>, norme</w:t>
      </w:r>
      <w:r w:rsidR="001A6B71" w:rsidRPr="00A04421">
        <w:rPr>
          <w:rFonts w:asciiTheme="minorHAnsi" w:eastAsia="Calibri" w:hAnsiTheme="minorHAnsi" w:cstheme="minorHAnsi"/>
          <w:sz w:val="24"/>
          <w:szCs w:val="24"/>
        </w:rPr>
        <w:t xml:space="preserve"> e </w:t>
      </w:r>
      <w:r w:rsidR="00513A8C" w:rsidRPr="00A04421">
        <w:rPr>
          <w:rFonts w:asciiTheme="minorHAnsi" w:eastAsia="Calibri" w:hAnsiTheme="minorHAnsi" w:cstheme="minorHAnsi"/>
          <w:sz w:val="24"/>
          <w:szCs w:val="24"/>
        </w:rPr>
        <w:t>indicazioni</w:t>
      </w:r>
      <w:r w:rsidR="001A6B71" w:rsidRPr="00A04421">
        <w:rPr>
          <w:rFonts w:asciiTheme="minorHAnsi" w:eastAsia="Calibri" w:hAnsiTheme="minorHAnsi" w:cstheme="minorHAnsi"/>
          <w:sz w:val="24"/>
          <w:szCs w:val="24"/>
        </w:rPr>
        <w:t xml:space="preserve"> particolari di comportamento legate </w:t>
      </w:r>
      <w:r w:rsidR="00EB2C94" w:rsidRPr="00A04421">
        <w:rPr>
          <w:rFonts w:asciiTheme="minorHAnsi" w:eastAsia="Calibri" w:hAnsiTheme="minorHAnsi" w:cstheme="minorHAnsi"/>
          <w:sz w:val="24"/>
          <w:szCs w:val="24"/>
        </w:rPr>
        <w:t xml:space="preserve">alla diffusione pandemica da </w:t>
      </w:r>
      <w:r w:rsidRPr="00A04421">
        <w:rPr>
          <w:rFonts w:asciiTheme="minorHAnsi" w:eastAsia="Calibri" w:hAnsiTheme="minorHAnsi" w:cstheme="minorHAnsi"/>
          <w:sz w:val="24"/>
          <w:szCs w:val="24"/>
        </w:rPr>
        <w:t xml:space="preserve">Covid-19 </w:t>
      </w:r>
      <w:r w:rsidR="00A664C2" w:rsidRPr="00A04421">
        <w:rPr>
          <w:rFonts w:asciiTheme="minorHAnsi" w:eastAsia="Calibri" w:hAnsiTheme="minorHAnsi" w:cstheme="minorHAnsi"/>
          <w:sz w:val="24"/>
          <w:szCs w:val="24"/>
        </w:rPr>
        <w:t xml:space="preserve">consultando il </w:t>
      </w:r>
      <w:r w:rsidRPr="00A04421">
        <w:rPr>
          <w:rFonts w:asciiTheme="minorHAnsi" w:eastAsia="Calibri" w:hAnsiTheme="minorHAnsi" w:cstheme="minorHAnsi"/>
          <w:sz w:val="24"/>
          <w:szCs w:val="24"/>
        </w:rPr>
        <w:t xml:space="preserve">portale </w:t>
      </w:r>
      <w:hyperlink r:id="rId8">
        <w:r w:rsidRPr="00A04421">
          <w:rPr>
            <w:rFonts w:asciiTheme="minorHAnsi" w:eastAsia="Calibri" w:hAnsiTheme="minorHAnsi" w:cstheme="minorHAnsi"/>
            <w:color w:val="1155CC"/>
            <w:sz w:val="24"/>
            <w:szCs w:val="24"/>
            <w:u w:val="single"/>
          </w:rPr>
          <w:t>Viaggiare Sicuri</w:t>
        </w:r>
      </w:hyperlink>
      <w:r w:rsidR="00A157B4" w:rsidRPr="00A04421">
        <w:rPr>
          <w:rFonts w:asciiTheme="minorHAnsi" w:eastAsia="Calibri" w:hAnsiTheme="minorHAnsi" w:cstheme="minorHAnsi"/>
          <w:sz w:val="24"/>
          <w:szCs w:val="24"/>
        </w:rPr>
        <w:t xml:space="preserve"> gestito dal Ministero degli Affari Esteri e della Cooperazione</w:t>
      </w:r>
      <w:r w:rsidR="008D35DB" w:rsidRPr="00A04421">
        <w:rPr>
          <w:rFonts w:asciiTheme="minorHAnsi" w:eastAsia="Calibri" w:hAnsiTheme="minorHAnsi" w:cstheme="minorHAnsi"/>
          <w:sz w:val="24"/>
          <w:szCs w:val="24"/>
        </w:rPr>
        <w:t xml:space="preserve"> Internazionale</w:t>
      </w:r>
      <w:r w:rsidRPr="00A04421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2B8AADE5" w14:textId="2CDAAAFB" w:rsidR="001143DB" w:rsidRPr="00A04421" w:rsidRDefault="003463DA" w:rsidP="00A43BD6">
      <w:pPr>
        <w:numPr>
          <w:ilvl w:val="0"/>
          <w:numId w:val="2"/>
        </w:numPr>
        <w:spacing w:before="0" w:after="120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04421">
        <w:rPr>
          <w:rFonts w:asciiTheme="minorHAnsi" w:eastAsia="Calibri" w:hAnsiTheme="minorHAnsi" w:cstheme="minorHAnsi"/>
          <w:sz w:val="24"/>
          <w:szCs w:val="24"/>
        </w:rPr>
        <w:t>di impegnarsi a verificare</w:t>
      </w:r>
      <w:r w:rsidR="00A43BD6" w:rsidRPr="00A04421">
        <w:rPr>
          <w:rFonts w:asciiTheme="minorHAnsi" w:eastAsia="Calibri" w:hAnsiTheme="minorHAnsi" w:cstheme="minorHAnsi"/>
          <w:sz w:val="24"/>
          <w:szCs w:val="24"/>
        </w:rPr>
        <w:t>,</w:t>
      </w:r>
      <w:r w:rsidR="008C12B5" w:rsidRPr="00A04421">
        <w:rPr>
          <w:rFonts w:asciiTheme="minorHAnsi" w:eastAsia="Calibri" w:hAnsiTheme="minorHAnsi" w:cstheme="minorHAnsi"/>
          <w:sz w:val="24"/>
          <w:szCs w:val="24"/>
        </w:rPr>
        <w:t xml:space="preserve"> prima dell’inizio della mobilità</w:t>
      </w:r>
      <w:r w:rsidR="00A43BD6" w:rsidRPr="00A04421">
        <w:rPr>
          <w:rFonts w:asciiTheme="minorHAnsi" w:eastAsia="Calibri" w:hAnsiTheme="minorHAnsi" w:cstheme="minorHAnsi"/>
          <w:sz w:val="24"/>
          <w:szCs w:val="24"/>
        </w:rPr>
        <w:t>,</w:t>
      </w:r>
      <w:r w:rsidR="008C12B5" w:rsidRPr="00A04421">
        <w:rPr>
          <w:rFonts w:asciiTheme="minorHAnsi" w:eastAsia="Calibri" w:hAnsiTheme="minorHAnsi" w:cstheme="minorHAnsi"/>
          <w:sz w:val="24"/>
          <w:szCs w:val="24"/>
        </w:rPr>
        <w:t xml:space="preserve"> gli aggiornamenti del</w:t>
      </w:r>
      <w:r w:rsidR="003D0FA5" w:rsidRPr="00A04421">
        <w:rPr>
          <w:rFonts w:asciiTheme="minorHAnsi" w:eastAsia="Calibri" w:hAnsiTheme="minorHAnsi" w:cstheme="minorHAnsi"/>
          <w:sz w:val="24"/>
          <w:szCs w:val="24"/>
        </w:rPr>
        <w:t xml:space="preserve">la situazione di sicurezza </w:t>
      </w:r>
      <w:r w:rsidR="003D0FA5" w:rsidRPr="00A04421">
        <w:rPr>
          <w:rFonts w:asciiTheme="minorHAnsi" w:eastAsia="Calibri" w:hAnsiTheme="minorHAnsi" w:cstheme="minorHAnsi"/>
          <w:i/>
          <w:sz w:val="24"/>
          <w:szCs w:val="24"/>
        </w:rPr>
        <w:t>n</w:t>
      </w:r>
      <w:r w:rsidR="008C12B5" w:rsidRPr="00A04421">
        <w:rPr>
          <w:rFonts w:asciiTheme="minorHAnsi" w:eastAsia="Calibri" w:hAnsiTheme="minorHAnsi" w:cstheme="minorHAnsi"/>
          <w:i/>
          <w:sz w:val="24"/>
          <w:szCs w:val="24"/>
        </w:rPr>
        <w:t>el Paese di destinazione</w:t>
      </w:r>
      <w:r w:rsidR="008C12B5" w:rsidRPr="00A0442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3D0FA5" w:rsidRPr="00A04421">
        <w:rPr>
          <w:rFonts w:asciiTheme="minorHAnsi" w:eastAsia="Calibri" w:hAnsiTheme="minorHAnsi" w:cstheme="minorHAnsi"/>
          <w:sz w:val="24"/>
          <w:szCs w:val="24"/>
        </w:rPr>
        <w:t xml:space="preserve">reperibili </w:t>
      </w:r>
      <w:r w:rsidR="00BD41B5" w:rsidRPr="00A04421">
        <w:rPr>
          <w:rFonts w:asciiTheme="minorHAnsi" w:eastAsia="Calibri" w:hAnsiTheme="minorHAnsi" w:cstheme="minorHAnsi"/>
          <w:sz w:val="24"/>
          <w:szCs w:val="24"/>
        </w:rPr>
        <w:t>nella</w:t>
      </w:r>
      <w:r w:rsidR="003D0FA5" w:rsidRPr="00A04421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9" w:history="1">
        <w:r w:rsidR="00BD41B5" w:rsidRPr="00A04421">
          <w:rPr>
            <w:rStyle w:val="Collegamentoipertestuale"/>
            <w:rFonts w:asciiTheme="minorHAnsi" w:eastAsia="Calibri" w:hAnsiTheme="minorHAnsi" w:cstheme="minorHAnsi"/>
            <w:sz w:val="24"/>
            <w:szCs w:val="24"/>
            <w:u w:val="single"/>
          </w:rPr>
          <w:t>sezione dedicata</w:t>
        </w:r>
      </w:hyperlink>
      <w:r w:rsidR="007A7FA2" w:rsidRPr="00A0442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AB5E34" w:rsidRPr="00A04421">
        <w:rPr>
          <w:rFonts w:asciiTheme="minorHAnsi" w:eastAsia="Calibri" w:hAnsiTheme="minorHAnsi" w:cstheme="minorHAnsi"/>
          <w:sz w:val="24"/>
          <w:szCs w:val="24"/>
        </w:rPr>
        <w:t>del suddetto portale</w:t>
      </w:r>
      <w:r w:rsidR="008D35DB" w:rsidRPr="00A0442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7A7FA2" w:rsidRPr="00A04421">
        <w:rPr>
          <w:rFonts w:asciiTheme="minorHAnsi" w:eastAsia="Calibri" w:hAnsiTheme="minorHAnsi" w:cstheme="minorHAnsi"/>
          <w:sz w:val="24"/>
          <w:szCs w:val="24"/>
        </w:rPr>
        <w:t>e a</w:t>
      </w:r>
      <w:r w:rsidR="00B46F0C" w:rsidRPr="00A04421">
        <w:rPr>
          <w:rFonts w:asciiTheme="minorHAnsi" w:eastAsia="Calibri" w:hAnsiTheme="minorHAnsi" w:cstheme="minorHAnsi"/>
          <w:sz w:val="24"/>
          <w:szCs w:val="24"/>
        </w:rPr>
        <w:t xml:space="preserve"> non intraprendere il viaggio nel</w:t>
      </w:r>
      <w:r w:rsidR="007A7FA2" w:rsidRPr="00A04421">
        <w:rPr>
          <w:rFonts w:asciiTheme="minorHAnsi" w:eastAsia="Calibri" w:hAnsiTheme="minorHAnsi" w:cstheme="minorHAnsi"/>
          <w:sz w:val="24"/>
          <w:szCs w:val="24"/>
        </w:rPr>
        <w:t xml:space="preserve"> caso</w:t>
      </w:r>
      <w:r w:rsidR="00B46F0C" w:rsidRPr="00A04421">
        <w:rPr>
          <w:rFonts w:asciiTheme="minorHAnsi" w:eastAsia="Calibri" w:hAnsiTheme="minorHAnsi" w:cstheme="minorHAnsi"/>
          <w:sz w:val="24"/>
          <w:szCs w:val="24"/>
        </w:rPr>
        <w:t xml:space="preserve"> il Ministero</w:t>
      </w:r>
      <w:r w:rsidR="00F560C7" w:rsidRPr="00A04421">
        <w:rPr>
          <w:rFonts w:asciiTheme="minorHAnsi" w:eastAsia="Calibri" w:hAnsiTheme="minorHAnsi" w:cstheme="minorHAnsi"/>
          <w:sz w:val="24"/>
          <w:szCs w:val="24"/>
        </w:rPr>
        <w:t xml:space="preserve"> degli Affari Esteri e della Cooperazione </w:t>
      </w:r>
      <w:r w:rsidR="008D35DB" w:rsidRPr="00A04421">
        <w:rPr>
          <w:rFonts w:asciiTheme="minorHAnsi" w:eastAsia="Calibri" w:hAnsiTheme="minorHAnsi" w:cstheme="minorHAnsi"/>
          <w:sz w:val="24"/>
          <w:szCs w:val="24"/>
        </w:rPr>
        <w:t xml:space="preserve">Internazionale </w:t>
      </w:r>
      <w:r w:rsidR="002214F5" w:rsidRPr="00A04421">
        <w:rPr>
          <w:rFonts w:asciiTheme="minorHAnsi" w:eastAsia="Calibri" w:hAnsiTheme="minorHAnsi" w:cstheme="minorHAnsi"/>
          <w:sz w:val="24"/>
          <w:szCs w:val="24"/>
        </w:rPr>
        <w:t xml:space="preserve">lo </w:t>
      </w:r>
      <w:r w:rsidR="00F560C7" w:rsidRPr="00A04421">
        <w:rPr>
          <w:rFonts w:asciiTheme="minorHAnsi" w:eastAsia="Calibri" w:hAnsiTheme="minorHAnsi" w:cstheme="minorHAnsi"/>
          <w:sz w:val="24"/>
          <w:szCs w:val="24"/>
        </w:rPr>
        <w:t xml:space="preserve">sconsigliasse </w:t>
      </w:r>
      <w:r w:rsidR="002214F5" w:rsidRPr="00A04421">
        <w:rPr>
          <w:rFonts w:asciiTheme="minorHAnsi" w:eastAsia="Calibri" w:hAnsiTheme="minorHAnsi" w:cstheme="minorHAnsi"/>
          <w:sz w:val="24"/>
          <w:szCs w:val="24"/>
        </w:rPr>
        <w:t>o ne raccomandasse il posticipo</w:t>
      </w:r>
      <w:r w:rsidR="008D35DB" w:rsidRPr="00A04421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4ECE6992" w14:textId="77777777" w:rsidR="00FF4B68" w:rsidRPr="00A43BD6" w:rsidRDefault="00FF4B68" w:rsidP="00FF4B68">
      <w:pPr>
        <w:widowControl w:val="0"/>
        <w:numPr>
          <w:ilvl w:val="0"/>
          <w:numId w:val="2"/>
        </w:numPr>
        <w:spacing w:before="0" w:after="120"/>
        <w:ind w:left="425" w:hanging="425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43BD6">
        <w:rPr>
          <w:rFonts w:asciiTheme="minorHAnsi" w:eastAsia="Calibri" w:hAnsiTheme="minorHAnsi" w:cstheme="minorHAnsi"/>
          <w:sz w:val="24"/>
          <w:szCs w:val="24"/>
        </w:rPr>
        <w:t xml:space="preserve">di aver accertato le condizioni di attuazione del proprio soggiorno presso l’ente o l’ateneo ospitante, con particolare riferimento a eventuali costi imprevisti per i quali non è garantito </w:t>
      </w:r>
      <w:r w:rsidRPr="00A43BD6">
        <w:rPr>
          <w:rFonts w:asciiTheme="minorHAnsi" w:eastAsia="Calibri" w:hAnsiTheme="minorHAnsi" w:cstheme="minorHAnsi"/>
          <w:sz w:val="24"/>
          <w:szCs w:val="24"/>
        </w:rPr>
        <w:lastRenderedPageBreak/>
        <w:t>il rimborso da parte della Scuola;</w:t>
      </w:r>
    </w:p>
    <w:p w14:paraId="342041BF" w14:textId="69479142" w:rsidR="00706F17" w:rsidRPr="00A24E0B" w:rsidRDefault="00706F17" w:rsidP="00A43BD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0" w:after="120"/>
        <w:ind w:left="426" w:right="175" w:hanging="42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di aver preso visione dell’informativa sull’assistenza sanitaria in paesi dell’Unione Europea per titolari di Tessera Europea Assicurazione Malattia (</w:t>
      </w:r>
      <w:sdt>
        <w:sdtPr>
          <w:rPr>
            <w:rFonts w:asciiTheme="minorHAnsi" w:hAnsiTheme="minorHAnsi" w:cstheme="minorHAnsi"/>
            <w:sz w:val="24"/>
          </w:rPr>
          <w:tag w:val="goog_rdk_2"/>
          <w:id w:val="-1940139937"/>
        </w:sdtPr>
        <w:sdtEndPr/>
        <w:sdtContent/>
      </w:sdt>
      <w:sdt>
        <w:sdtPr>
          <w:rPr>
            <w:rFonts w:asciiTheme="minorHAnsi" w:hAnsiTheme="minorHAnsi" w:cstheme="minorHAnsi"/>
            <w:sz w:val="24"/>
          </w:rPr>
          <w:tag w:val="goog_rdk_3"/>
          <w:id w:val="946813649"/>
        </w:sdtPr>
        <w:sdtEndPr/>
        <w:sdtContent/>
      </w:sdt>
      <w:sdt>
        <w:sdtPr>
          <w:rPr>
            <w:rFonts w:asciiTheme="minorHAnsi" w:hAnsiTheme="minorHAnsi" w:cstheme="minorHAnsi"/>
            <w:sz w:val="24"/>
          </w:rPr>
          <w:tag w:val="goog_rdk_4"/>
          <w:id w:val="-1070720862"/>
        </w:sdtPr>
        <w:sdtEndPr/>
        <w:sdtContent/>
      </w:sdt>
      <w:r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TEAM)</w:t>
      </w:r>
      <w:r w:rsidRPr="00A43BD6">
        <w:rPr>
          <w:rFonts w:asciiTheme="minorHAnsi" w:eastAsia="Calibri" w:hAnsiTheme="minorHAnsi" w:cstheme="minorHAnsi"/>
          <w:sz w:val="24"/>
          <w:szCs w:val="24"/>
        </w:rPr>
        <w:t xml:space="preserve"> o documento corrispondente</w:t>
      </w:r>
      <w:r w:rsidR="00887631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887631" w:rsidRPr="00A24E0B">
        <w:rPr>
          <w:rFonts w:asciiTheme="minorHAnsi" w:eastAsia="Calibri" w:hAnsiTheme="minorHAnsi" w:cstheme="minorHAnsi"/>
          <w:sz w:val="24"/>
          <w:szCs w:val="24"/>
        </w:rPr>
        <w:t>(</w:t>
      </w:r>
      <w:hyperlink r:id="rId10">
        <w:r w:rsidR="00887631" w:rsidRPr="00A24E0B">
          <w:rPr>
            <w:rFonts w:asciiTheme="minorHAnsi" w:eastAsia="Calibri" w:hAnsiTheme="minorHAnsi" w:cstheme="minorHAnsi"/>
            <w:color w:val="0070C0"/>
            <w:sz w:val="24"/>
            <w:szCs w:val="24"/>
            <w:u w:val="single"/>
          </w:rPr>
          <w:t>https://ec.europa.eu/social/main.jsp?catId=559&amp;langId=it</w:t>
        </w:r>
      </w:hyperlink>
      <w:r w:rsidR="008551A8" w:rsidRPr="00A24E0B">
        <w:rPr>
          <w:rFonts w:asciiTheme="minorHAnsi" w:eastAsia="Calibri" w:hAnsiTheme="minorHAnsi" w:cstheme="minorHAnsi"/>
          <w:sz w:val="24"/>
          <w:szCs w:val="24"/>
        </w:rPr>
        <w:t>)</w:t>
      </w:r>
      <w:r w:rsidRPr="00A24E0B">
        <w:rPr>
          <w:rFonts w:asciiTheme="minorHAnsi" w:eastAsia="Calibri" w:hAnsiTheme="minorHAnsi" w:cstheme="minorHAnsi"/>
          <w:color w:val="000000"/>
          <w:sz w:val="24"/>
          <w:szCs w:val="24"/>
        </w:rPr>
        <w:t>;</w:t>
      </w:r>
    </w:p>
    <w:p w14:paraId="6670758D" w14:textId="4F9E1A4B" w:rsidR="00A43BD6" w:rsidRPr="00A24E0B" w:rsidRDefault="00A43BD6" w:rsidP="00761C2D">
      <w:pPr>
        <w:numPr>
          <w:ilvl w:val="0"/>
          <w:numId w:val="2"/>
        </w:numPr>
        <w:spacing w:before="0" w:after="120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43BD6">
        <w:rPr>
          <w:rFonts w:asciiTheme="minorHAnsi" w:eastAsia="Calibri" w:hAnsiTheme="minorHAnsi" w:cstheme="minorHAnsi"/>
          <w:sz w:val="24"/>
          <w:szCs w:val="24"/>
        </w:rPr>
        <w:t xml:space="preserve">di aver preso visione delle </w:t>
      </w:r>
      <w:r w:rsidR="008D6970">
        <w:rPr>
          <w:rFonts w:asciiTheme="minorHAnsi" w:eastAsia="Calibri" w:hAnsiTheme="minorHAnsi" w:cstheme="minorHAnsi"/>
          <w:sz w:val="24"/>
          <w:szCs w:val="24"/>
        </w:rPr>
        <w:t>informazioni sulla</w:t>
      </w:r>
      <w:r w:rsidRPr="00A43BD6">
        <w:rPr>
          <w:rFonts w:asciiTheme="minorHAnsi" w:eastAsia="Calibri" w:hAnsiTheme="minorHAnsi" w:cstheme="minorHAnsi"/>
          <w:sz w:val="24"/>
          <w:szCs w:val="24"/>
        </w:rPr>
        <w:t xml:space="preserve"> polizza assicurativa sanitaria stipulata dalla Scuola per i propri allievi in mobilità internazionale</w:t>
      </w:r>
      <w:r w:rsidR="008D6970">
        <w:rPr>
          <w:rFonts w:asciiTheme="minorHAnsi" w:eastAsia="Calibri" w:hAnsiTheme="minorHAnsi" w:cstheme="minorHAnsi"/>
          <w:sz w:val="24"/>
          <w:szCs w:val="24"/>
        </w:rPr>
        <w:t xml:space="preserve"> reperibili </w:t>
      </w:r>
      <w:r w:rsidRPr="00A43BD6">
        <w:rPr>
          <w:rFonts w:asciiTheme="minorHAnsi" w:eastAsia="Calibri" w:hAnsiTheme="minorHAnsi" w:cstheme="minorHAnsi"/>
          <w:sz w:val="24"/>
          <w:szCs w:val="24"/>
        </w:rPr>
        <w:t>in fondo alla pagina</w:t>
      </w:r>
      <w:r w:rsidR="00272B7D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1" w:history="1">
        <w:r w:rsidR="00272B7D" w:rsidRPr="00A24E0B">
          <w:rPr>
            <w:rStyle w:val="Collegamentoipertestuale"/>
            <w:rFonts w:asciiTheme="minorHAnsi" w:eastAsia="Calibri" w:hAnsiTheme="minorHAnsi" w:cstheme="minorHAnsi"/>
            <w:sz w:val="24"/>
            <w:szCs w:val="24"/>
            <w:u w:val="single"/>
          </w:rPr>
          <w:t>https://www.sns.it/it/programmi-e-accordi</w:t>
        </w:r>
      </w:hyperlink>
      <w:r w:rsidRPr="00A24E0B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7DA4F010" w14:textId="6F28A64A" w:rsidR="00706F17" w:rsidRDefault="00611766" w:rsidP="00C03B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0" w:after="120"/>
        <w:ind w:left="426" w:right="175" w:hanging="426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di essere consapevole che</w:t>
      </w:r>
      <w:r w:rsidR="003E11E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, sebbene sia</w:t>
      </w:r>
      <w:r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la TEAM </w:t>
      </w:r>
      <w:r w:rsidR="003E11E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ch</w:t>
      </w:r>
      <w:r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e la polizza sanita</w:t>
      </w:r>
      <w:r w:rsidR="00706F17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r</w:t>
      </w:r>
      <w:r w:rsidR="00761C2D">
        <w:rPr>
          <w:rFonts w:asciiTheme="minorHAnsi" w:eastAsia="Calibri" w:hAnsiTheme="minorHAnsi" w:cstheme="minorHAnsi"/>
          <w:color w:val="000000"/>
          <w:sz w:val="24"/>
          <w:szCs w:val="24"/>
        </w:rPr>
        <w:t>ia di cui ai precedenti punti f) e g</w:t>
      </w:r>
      <w:r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) </w:t>
      </w:r>
      <w:r w:rsidR="005D0BE1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garantiscano</w:t>
      </w:r>
      <w:r w:rsidR="003E11E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B348D2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agli allievi </w:t>
      </w:r>
      <w:r w:rsidR="003E11E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copertura sanitaria </w:t>
      </w:r>
      <w:r w:rsidR="00B348D2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all’estero</w:t>
      </w:r>
      <w:r w:rsidR="003E11E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alcuni atenei ospitanti potranno richiedere </w:t>
      </w:r>
      <w:r w:rsidR="00917629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coperture assicurative </w:t>
      </w:r>
      <w:r w:rsidR="003E11E3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specifiche</w:t>
      </w:r>
      <w:r w:rsidR="00A92294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E77979">
        <w:rPr>
          <w:rFonts w:asciiTheme="minorHAnsi" w:eastAsia="Calibri" w:hAnsiTheme="minorHAnsi" w:cstheme="minorHAnsi"/>
          <w:color w:val="000000"/>
          <w:sz w:val="24"/>
          <w:szCs w:val="24"/>
        </w:rPr>
        <w:t>non incluse tra quelle offerte dalla polizza della Scuola</w:t>
      </w:r>
      <w:r w:rsidR="00112158">
        <w:rPr>
          <w:rFonts w:asciiTheme="minorHAnsi" w:eastAsia="Calibri" w:hAnsiTheme="minorHAnsi" w:cstheme="minorHAnsi"/>
          <w:color w:val="000000"/>
          <w:sz w:val="24"/>
          <w:szCs w:val="24"/>
        </w:rPr>
        <w:t>. I</w:t>
      </w:r>
      <w:r w:rsidR="00D81D4C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costi </w:t>
      </w:r>
      <w:r w:rsidR="00030CD7">
        <w:rPr>
          <w:rFonts w:asciiTheme="minorHAnsi" w:eastAsia="Calibri" w:hAnsiTheme="minorHAnsi" w:cstheme="minorHAnsi"/>
          <w:color w:val="000000"/>
          <w:sz w:val="24"/>
          <w:szCs w:val="24"/>
        </w:rPr>
        <w:t>per l’</w:t>
      </w:r>
      <w:r w:rsidR="00E70C41">
        <w:rPr>
          <w:rFonts w:asciiTheme="minorHAnsi" w:eastAsia="Calibri" w:hAnsiTheme="minorHAnsi" w:cstheme="minorHAnsi"/>
          <w:color w:val="000000"/>
          <w:sz w:val="24"/>
          <w:szCs w:val="24"/>
        </w:rPr>
        <w:t>eventuale acquisto di</w:t>
      </w:r>
      <w:r w:rsidR="00030CD7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ulteriori polizze assicurative </w:t>
      </w:r>
      <w:r w:rsidR="00E70C41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eventualmente necessarie </w:t>
      </w:r>
      <w:r w:rsidR="006859E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per lo svolgimento dei soggiorni </w:t>
      </w:r>
      <w:r w:rsidR="00D81D4C" w:rsidRPr="00A43BD6">
        <w:rPr>
          <w:rFonts w:asciiTheme="minorHAnsi" w:eastAsia="Calibri" w:hAnsiTheme="minorHAnsi" w:cstheme="minorHAnsi"/>
          <w:color w:val="000000"/>
          <w:sz w:val="24"/>
          <w:szCs w:val="24"/>
        </w:rPr>
        <w:t>si intendono di norma già inclusi nelle borse di mobilità</w:t>
      </w:r>
      <w:r w:rsidR="006859E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erogate dalla Scuola</w:t>
      </w:r>
      <w:r w:rsidR="00C03B52">
        <w:rPr>
          <w:rFonts w:asciiTheme="minorHAnsi" w:eastAsia="Calibri" w:hAnsiTheme="minorHAnsi" w:cstheme="minorHAnsi"/>
          <w:color w:val="000000"/>
          <w:sz w:val="24"/>
          <w:szCs w:val="24"/>
        </w:rPr>
        <w:t>.</w:t>
      </w:r>
    </w:p>
    <w:p w14:paraId="05806AC9" w14:textId="77777777" w:rsidR="00A04421" w:rsidRPr="00C03B52" w:rsidRDefault="00A04421" w:rsidP="00A044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spacing w:before="0" w:after="120"/>
        <w:ind w:right="175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22AECF31" w14:textId="1F7E247C" w:rsidR="00E02C0A" w:rsidRPr="00A43BD6" w:rsidRDefault="00E02C0A">
      <w:pPr>
        <w:spacing w:before="0" w:after="120" w:line="240" w:lineRule="auto"/>
        <w:jc w:val="both"/>
        <w:rPr>
          <w:rFonts w:asciiTheme="minorHAnsi" w:hAnsiTheme="minorHAnsi" w:cstheme="minorHAnsi"/>
          <w:sz w:val="4"/>
          <w:szCs w:val="24"/>
        </w:rPr>
      </w:pPr>
    </w:p>
    <w:p w14:paraId="00000022" w14:textId="4168B983" w:rsidR="00970BDC" w:rsidRPr="00A43BD6" w:rsidRDefault="00843391">
      <w:pPr>
        <w:spacing w:before="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 xml:space="preserve">DATA E LUOGO </w:t>
      </w:r>
      <w:r w:rsidRPr="00A43BD6">
        <w:rPr>
          <w:rFonts w:asciiTheme="minorHAnsi" w:hAnsiTheme="minorHAnsi" w:cstheme="minorHAnsi"/>
          <w:sz w:val="24"/>
          <w:szCs w:val="24"/>
        </w:rPr>
        <w:tab/>
        <w:t>______________________________________</w:t>
      </w:r>
    </w:p>
    <w:p w14:paraId="5B1CD374" w14:textId="77777777" w:rsidR="009A51F0" w:rsidRPr="00A43BD6" w:rsidRDefault="009A51F0" w:rsidP="00E46927">
      <w:pPr>
        <w:spacing w:before="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eading=h.gjdgxs" w:colFirst="0" w:colLast="0"/>
      <w:bookmarkEnd w:id="1"/>
    </w:p>
    <w:p w14:paraId="72BBF25F" w14:textId="64AC36BF" w:rsidR="00DF5372" w:rsidRPr="00A43BD6" w:rsidRDefault="00843391">
      <w:pPr>
        <w:spacing w:before="0"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3BD6">
        <w:rPr>
          <w:rFonts w:asciiTheme="minorHAnsi" w:hAnsiTheme="minorHAnsi" w:cstheme="minorHAnsi"/>
          <w:sz w:val="24"/>
          <w:szCs w:val="24"/>
        </w:rPr>
        <w:t xml:space="preserve">FIRMA </w:t>
      </w:r>
      <w:r w:rsidRPr="00A43BD6">
        <w:rPr>
          <w:rFonts w:asciiTheme="minorHAnsi" w:hAnsiTheme="minorHAnsi" w:cstheme="minorHAnsi"/>
          <w:sz w:val="24"/>
          <w:szCs w:val="24"/>
        </w:rPr>
        <w:tab/>
      </w:r>
      <w:r w:rsidRPr="00A43BD6">
        <w:rPr>
          <w:rFonts w:asciiTheme="minorHAnsi" w:hAnsiTheme="minorHAnsi" w:cstheme="minorHAnsi"/>
          <w:sz w:val="24"/>
          <w:szCs w:val="24"/>
        </w:rPr>
        <w:tab/>
      </w:r>
      <w:r w:rsidRPr="00A43BD6">
        <w:rPr>
          <w:rFonts w:asciiTheme="minorHAnsi" w:hAnsiTheme="minorHAnsi" w:cstheme="minorHAnsi"/>
          <w:sz w:val="24"/>
          <w:szCs w:val="24"/>
        </w:rPr>
        <w:tab/>
        <w:t>______________________________________</w:t>
      </w:r>
    </w:p>
    <w:sectPr w:rsidR="00DF5372" w:rsidRPr="00A43BD6" w:rsidSect="00B631C0">
      <w:footerReference w:type="default" r:id="rId12"/>
      <w:pgSz w:w="12240" w:h="15840"/>
      <w:pgMar w:top="993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2FA53" w14:textId="77777777" w:rsidR="00960C4C" w:rsidRDefault="00960C4C">
      <w:pPr>
        <w:spacing w:before="0" w:line="240" w:lineRule="auto"/>
      </w:pPr>
      <w:r>
        <w:separator/>
      </w:r>
    </w:p>
  </w:endnote>
  <w:endnote w:type="continuationSeparator" w:id="0">
    <w:p w14:paraId="4EE1A573" w14:textId="77777777" w:rsidR="00960C4C" w:rsidRDefault="00960C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6B78F439" w:rsidR="00970BDC" w:rsidRDefault="0084339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line="240" w:lineRule="auto"/>
      <w:jc w:val="center"/>
      <w:rPr>
        <w:rFonts w:eastAsia="Trebuchet MS" w:cs="Trebuchet MS"/>
        <w:i/>
        <w:color w:val="000000"/>
        <w:sz w:val="20"/>
      </w:rPr>
    </w:pPr>
    <w:r>
      <w:rPr>
        <w:rFonts w:eastAsia="Trebuchet MS" w:cs="Trebuchet MS"/>
        <w:i/>
        <w:color w:val="000000"/>
        <w:sz w:val="20"/>
      </w:rPr>
      <w:fldChar w:fldCharType="begin"/>
    </w:r>
    <w:r>
      <w:rPr>
        <w:rFonts w:eastAsia="Trebuchet MS" w:cs="Trebuchet MS"/>
        <w:i/>
        <w:color w:val="000000"/>
        <w:sz w:val="20"/>
      </w:rPr>
      <w:instrText>PAGE</w:instrText>
    </w:r>
    <w:r>
      <w:rPr>
        <w:rFonts w:eastAsia="Trebuchet MS" w:cs="Trebuchet MS"/>
        <w:i/>
        <w:color w:val="000000"/>
        <w:sz w:val="20"/>
      </w:rPr>
      <w:fldChar w:fldCharType="separate"/>
    </w:r>
    <w:r w:rsidR="00214D85">
      <w:rPr>
        <w:rFonts w:eastAsia="Trebuchet MS" w:cs="Trebuchet MS"/>
        <w:i/>
        <w:noProof/>
        <w:color w:val="000000"/>
        <w:sz w:val="20"/>
      </w:rPr>
      <w:t>1</w:t>
    </w:r>
    <w:r>
      <w:rPr>
        <w:rFonts w:eastAsia="Trebuchet MS" w:cs="Trebuchet MS"/>
        <w:i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C096B" w14:textId="77777777" w:rsidR="00960C4C" w:rsidRDefault="00960C4C">
      <w:pPr>
        <w:spacing w:before="0" w:line="240" w:lineRule="auto"/>
      </w:pPr>
      <w:r>
        <w:separator/>
      </w:r>
    </w:p>
  </w:footnote>
  <w:footnote w:type="continuationSeparator" w:id="0">
    <w:p w14:paraId="40D67EF7" w14:textId="77777777" w:rsidR="00960C4C" w:rsidRDefault="00960C4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6A7"/>
    <w:multiLevelType w:val="hybridMultilevel"/>
    <w:tmpl w:val="AC9ED6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5C76"/>
    <w:multiLevelType w:val="hybridMultilevel"/>
    <w:tmpl w:val="C65060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5E5A"/>
    <w:multiLevelType w:val="multilevel"/>
    <w:tmpl w:val="ECCE54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7920BC"/>
    <w:multiLevelType w:val="multilevel"/>
    <w:tmpl w:val="ECCE54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60675"/>
    <w:multiLevelType w:val="multilevel"/>
    <w:tmpl w:val="C84ECB5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054B10"/>
    <w:multiLevelType w:val="multilevel"/>
    <w:tmpl w:val="CBBEF5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5E1A7B"/>
    <w:multiLevelType w:val="multilevel"/>
    <w:tmpl w:val="ECCE54A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DC"/>
    <w:rsid w:val="00027B41"/>
    <w:rsid w:val="00030CD7"/>
    <w:rsid w:val="00074917"/>
    <w:rsid w:val="000861F1"/>
    <w:rsid w:val="000C377F"/>
    <w:rsid w:val="00112158"/>
    <w:rsid w:val="001143DB"/>
    <w:rsid w:val="001247B0"/>
    <w:rsid w:val="00134D7C"/>
    <w:rsid w:val="0019154D"/>
    <w:rsid w:val="001A6B71"/>
    <w:rsid w:val="002116B6"/>
    <w:rsid w:val="00214D85"/>
    <w:rsid w:val="002214F5"/>
    <w:rsid w:val="00230583"/>
    <w:rsid w:val="00235D0B"/>
    <w:rsid w:val="00272B7D"/>
    <w:rsid w:val="002A2A86"/>
    <w:rsid w:val="002B10ED"/>
    <w:rsid w:val="002B764E"/>
    <w:rsid w:val="002B779F"/>
    <w:rsid w:val="002D24EB"/>
    <w:rsid w:val="002F2DB9"/>
    <w:rsid w:val="002F463B"/>
    <w:rsid w:val="00307D5C"/>
    <w:rsid w:val="00313D09"/>
    <w:rsid w:val="00341AF5"/>
    <w:rsid w:val="00344BE0"/>
    <w:rsid w:val="00345341"/>
    <w:rsid w:val="003463DA"/>
    <w:rsid w:val="00355A3A"/>
    <w:rsid w:val="003B5CAA"/>
    <w:rsid w:val="003D0FA5"/>
    <w:rsid w:val="003D50D0"/>
    <w:rsid w:val="003E11E3"/>
    <w:rsid w:val="0043644D"/>
    <w:rsid w:val="0046293E"/>
    <w:rsid w:val="004E6805"/>
    <w:rsid w:val="0051017A"/>
    <w:rsid w:val="00513A8C"/>
    <w:rsid w:val="005143E5"/>
    <w:rsid w:val="00592256"/>
    <w:rsid w:val="005C3733"/>
    <w:rsid w:val="005D0BE1"/>
    <w:rsid w:val="005F2B5E"/>
    <w:rsid w:val="005F5377"/>
    <w:rsid w:val="00611766"/>
    <w:rsid w:val="006859EE"/>
    <w:rsid w:val="006C545D"/>
    <w:rsid w:val="006F36D3"/>
    <w:rsid w:val="00706F17"/>
    <w:rsid w:val="007340F0"/>
    <w:rsid w:val="00761C2D"/>
    <w:rsid w:val="007A096A"/>
    <w:rsid w:val="007A7FA2"/>
    <w:rsid w:val="007D3000"/>
    <w:rsid w:val="00843391"/>
    <w:rsid w:val="00844748"/>
    <w:rsid w:val="008551A8"/>
    <w:rsid w:val="00856E28"/>
    <w:rsid w:val="008758E7"/>
    <w:rsid w:val="00884D07"/>
    <w:rsid w:val="00887367"/>
    <w:rsid w:val="00887631"/>
    <w:rsid w:val="008C12B5"/>
    <w:rsid w:val="008D35DB"/>
    <w:rsid w:val="008D6970"/>
    <w:rsid w:val="00906D95"/>
    <w:rsid w:val="00917629"/>
    <w:rsid w:val="00960C4C"/>
    <w:rsid w:val="00970BDC"/>
    <w:rsid w:val="00995576"/>
    <w:rsid w:val="00996942"/>
    <w:rsid w:val="009A4B80"/>
    <w:rsid w:val="009A51F0"/>
    <w:rsid w:val="009D0B7B"/>
    <w:rsid w:val="009E268B"/>
    <w:rsid w:val="00A04421"/>
    <w:rsid w:val="00A054DF"/>
    <w:rsid w:val="00A0554E"/>
    <w:rsid w:val="00A14785"/>
    <w:rsid w:val="00A157B4"/>
    <w:rsid w:val="00A24471"/>
    <w:rsid w:val="00A24E0B"/>
    <w:rsid w:val="00A43BD6"/>
    <w:rsid w:val="00A45E82"/>
    <w:rsid w:val="00A57EFD"/>
    <w:rsid w:val="00A664C2"/>
    <w:rsid w:val="00A81C48"/>
    <w:rsid w:val="00A92294"/>
    <w:rsid w:val="00AB5E34"/>
    <w:rsid w:val="00AE7CB6"/>
    <w:rsid w:val="00B348D2"/>
    <w:rsid w:val="00B46F0C"/>
    <w:rsid w:val="00B631C0"/>
    <w:rsid w:val="00B93621"/>
    <w:rsid w:val="00B954BA"/>
    <w:rsid w:val="00BA5D20"/>
    <w:rsid w:val="00BA5F68"/>
    <w:rsid w:val="00BB34E9"/>
    <w:rsid w:val="00BB3FDD"/>
    <w:rsid w:val="00BC4694"/>
    <w:rsid w:val="00BD41B5"/>
    <w:rsid w:val="00BF0991"/>
    <w:rsid w:val="00C020D4"/>
    <w:rsid w:val="00C03B52"/>
    <w:rsid w:val="00C571B6"/>
    <w:rsid w:val="00C60503"/>
    <w:rsid w:val="00C70E9C"/>
    <w:rsid w:val="00C90196"/>
    <w:rsid w:val="00C93B81"/>
    <w:rsid w:val="00C94E80"/>
    <w:rsid w:val="00CE0785"/>
    <w:rsid w:val="00D13D5C"/>
    <w:rsid w:val="00D30B79"/>
    <w:rsid w:val="00D35563"/>
    <w:rsid w:val="00D43057"/>
    <w:rsid w:val="00D56F3E"/>
    <w:rsid w:val="00D66F62"/>
    <w:rsid w:val="00D81D4C"/>
    <w:rsid w:val="00D82E43"/>
    <w:rsid w:val="00D82E7D"/>
    <w:rsid w:val="00D961A6"/>
    <w:rsid w:val="00DA2E35"/>
    <w:rsid w:val="00DB6CD3"/>
    <w:rsid w:val="00DE5466"/>
    <w:rsid w:val="00DF5372"/>
    <w:rsid w:val="00E02C0A"/>
    <w:rsid w:val="00E377B4"/>
    <w:rsid w:val="00E46927"/>
    <w:rsid w:val="00E70C41"/>
    <w:rsid w:val="00E719FF"/>
    <w:rsid w:val="00E74EFD"/>
    <w:rsid w:val="00E77979"/>
    <w:rsid w:val="00EB08A1"/>
    <w:rsid w:val="00EB2C94"/>
    <w:rsid w:val="00EB32EC"/>
    <w:rsid w:val="00EC62F7"/>
    <w:rsid w:val="00EE06FF"/>
    <w:rsid w:val="00F0055D"/>
    <w:rsid w:val="00F1721D"/>
    <w:rsid w:val="00F5228D"/>
    <w:rsid w:val="00F560C7"/>
    <w:rsid w:val="00F7658B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2A1"/>
  <w15:docId w15:val="{0D3836F7-CCA1-9E48-B2D0-502A13C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it-IT" w:eastAsia="zh-CN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400"/>
    <w:rPr>
      <w:rFonts w:eastAsia="Times New Roman" w:cs="Times New Roman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2B6AE0"/>
    <w:pPr>
      <w:widowControl w:val="0"/>
      <w:autoSpaceDE w:val="0"/>
      <w:autoSpaceDN w:val="0"/>
      <w:spacing w:line="240" w:lineRule="auto"/>
      <w:ind w:left="458" w:hanging="245"/>
      <w:jc w:val="both"/>
      <w:outlineLvl w:val="0"/>
    </w:pPr>
    <w:rPr>
      <w:rFonts w:ascii="Arial" w:eastAsia="Arial" w:hAnsi="Arial" w:cs="Arial"/>
      <w:b/>
      <w:bCs/>
      <w:szCs w:val="22"/>
      <w:lang w:eastAsia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A34F5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F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F5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B20EB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B6431"/>
    <w:rPr>
      <w:strike w:val="0"/>
      <w:dstrike w:val="0"/>
      <w:color w:val="006FB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DB6431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2B6AE0"/>
    <w:rPr>
      <w:rFonts w:ascii="Arial" w:eastAsia="Arial" w:hAnsi="Arial" w:cs="Arial"/>
      <w:b/>
      <w:bCs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2B6AE0"/>
    <w:pPr>
      <w:widowControl w:val="0"/>
      <w:autoSpaceDE w:val="0"/>
      <w:autoSpaceDN w:val="0"/>
      <w:spacing w:before="0" w:line="240" w:lineRule="auto"/>
    </w:pPr>
    <w:rPr>
      <w:rFonts w:ascii="Carlito" w:eastAsia="Carlito" w:hAnsi="Carlito" w:cs="Carlito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6AE0"/>
    <w:rPr>
      <w:rFonts w:ascii="Carlito" w:eastAsia="Carlito" w:hAnsi="Carlito" w:cs="Carlito"/>
      <w:lang w:val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4089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7C30"/>
    <w:pPr>
      <w:spacing w:before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7C30"/>
    <w:rPr>
      <w:rFonts w:ascii="Trebuchet MS" w:eastAsia="Times New Roman" w:hAnsi="Trebuchet MS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7C3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C434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340"/>
    <w:rPr>
      <w:rFonts w:ascii="Trebuchet MS" w:eastAsia="Times New Roman" w:hAnsi="Trebuchet MS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C4340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340"/>
    <w:rPr>
      <w:rFonts w:ascii="Trebuchet MS" w:eastAsia="Times New Roman" w:hAnsi="Trebuchet MS" w:cs="Times New Roman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766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668C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668C"/>
    <w:rPr>
      <w:rFonts w:ascii="Trebuchet MS" w:eastAsia="Times New Roman" w:hAnsi="Trebuchet MS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66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668C"/>
    <w:rPr>
      <w:rFonts w:ascii="Trebuchet MS" w:eastAsia="Times New Roman" w:hAnsi="Trebuchet MS" w:cs="Times New Roman"/>
      <w:b/>
      <w:bCs/>
      <w:sz w:val="20"/>
      <w:szCs w:val="20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BC4694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7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ggiaresicur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s.it/it/programmi-e-accor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social/main.jsp?catId=559&amp;langId=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aggiaresicuri.it/find-count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76u9SVnGXVb28GI0WrQnwxGHg==">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Bilezikian, John P.</dc:creator>
  <cp:lastModifiedBy>Alberto</cp:lastModifiedBy>
  <cp:revision>2</cp:revision>
  <dcterms:created xsi:type="dcterms:W3CDTF">2022-07-18T07:24:00Z</dcterms:created>
  <dcterms:modified xsi:type="dcterms:W3CDTF">2022-07-18T07:24:00Z</dcterms:modified>
</cp:coreProperties>
</file>